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85" w:rsidRPr="00F652DB" w:rsidRDefault="00CF3685" w:rsidP="00CF3685">
      <w:pPr>
        <w:pStyle w:val="2"/>
        <w:shd w:val="clear" w:color="auto" w:fill="FFFFFF" w:themeFill="background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bookmarkStart w:id="0" w:name="block-54559580"/>
      <w:r w:rsidRPr="00F652D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CF3685" w:rsidRPr="00F652DB" w:rsidRDefault="00CF3685" w:rsidP="00CF36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«Сусоловская основная общеобразовательная школа»</w:t>
      </w:r>
    </w:p>
    <w:p w:rsidR="00CF3685" w:rsidRPr="004D32FB" w:rsidRDefault="00CF3685" w:rsidP="00CF368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CF3685" w:rsidRDefault="00CF3685" w:rsidP="00CF3685">
      <w:pPr>
        <w:spacing w:after="0"/>
        <w:ind w:left="120"/>
        <w:rPr>
          <w:lang w:val="ru-RU"/>
        </w:rPr>
      </w:pPr>
    </w:p>
    <w:p w:rsidR="00CF3685" w:rsidRDefault="00CF3685" w:rsidP="00CF3685">
      <w:pPr>
        <w:spacing w:after="0"/>
        <w:ind w:left="120"/>
        <w:rPr>
          <w:lang w:val="ru-RU"/>
        </w:rPr>
      </w:pPr>
    </w:p>
    <w:p w:rsidR="00CF3685" w:rsidRDefault="00CF3685" w:rsidP="00CF3685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724"/>
      </w:tblGrid>
      <w:tr w:rsidR="00CF3685" w:rsidRPr="00772D74" w:rsidTr="00167D8B">
        <w:tc>
          <w:tcPr>
            <w:tcW w:w="4727" w:type="dxa"/>
          </w:tcPr>
          <w:p w:rsidR="00CF3685" w:rsidRPr="00F652DB" w:rsidRDefault="00CF368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bookmarkStart w:id="1" w:name="_GoBack"/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Принято </w:t>
            </w:r>
          </w:p>
          <w:p w:rsidR="00CF3685" w:rsidRPr="00F652DB" w:rsidRDefault="00CF368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педагогическим советом </w:t>
            </w:r>
          </w:p>
          <w:p w:rsidR="00CF3685" w:rsidRPr="00F652DB" w:rsidRDefault="00CF368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МБОУ «Сусоловская ООШ»</w:t>
            </w:r>
          </w:p>
          <w:p w:rsidR="00CF3685" w:rsidRPr="00F652DB" w:rsidRDefault="00CF368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Протокол № 1 от  28.08.2025</w:t>
            </w:r>
          </w:p>
        </w:tc>
        <w:tc>
          <w:tcPr>
            <w:tcW w:w="4724" w:type="dxa"/>
          </w:tcPr>
          <w:p w:rsidR="00CF3685" w:rsidRPr="00F652DB" w:rsidRDefault="00CF368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Утверждено</w:t>
            </w:r>
          </w:p>
          <w:p w:rsidR="00CF3685" w:rsidRPr="00F652DB" w:rsidRDefault="00CF368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директором МБОУ «Сусоловская ООШ»</w:t>
            </w:r>
          </w:p>
          <w:p w:rsidR="00CF3685" w:rsidRPr="00F652DB" w:rsidRDefault="00CF3685" w:rsidP="00167D8B">
            <w:pPr>
              <w:tabs>
                <w:tab w:val="left" w:pos="810"/>
              </w:tabs>
              <w:spacing w:line="408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ab/>
              <w:t>Ворошниной Н.В.</w:t>
            </w:r>
          </w:p>
          <w:p w:rsidR="00CF3685" w:rsidRPr="00F652DB" w:rsidRDefault="00CF368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Приказ № 49/1 ОД   от  29.08.2025</w:t>
            </w:r>
          </w:p>
        </w:tc>
      </w:tr>
      <w:bookmarkEnd w:id="1"/>
    </w:tbl>
    <w:p w:rsidR="00054771" w:rsidRPr="0097272B" w:rsidRDefault="00054771">
      <w:pPr>
        <w:spacing w:after="0"/>
        <w:ind w:left="120"/>
        <w:rPr>
          <w:lang w:val="ru-RU"/>
        </w:rPr>
      </w:pPr>
    </w:p>
    <w:p w:rsidR="00054771" w:rsidRPr="0097272B" w:rsidRDefault="00054771">
      <w:pPr>
        <w:spacing w:after="0"/>
        <w:ind w:left="120"/>
        <w:rPr>
          <w:lang w:val="ru-RU"/>
        </w:rPr>
      </w:pPr>
    </w:p>
    <w:p w:rsidR="00054771" w:rsidRPr="0097272B" w:rsidRDefault="00054771">
      <w:pPr>
        <w:spacing w:after="0"/>
        <w:ind w:left="120"/>
        <w:rPr>
          <w:lang w:val="ru-RU"/>
        </w:rPr>
      </w:pPr>
    </w:p>
    <w:p w:rsidR="00054771" w:rsidRPr="0097272B" w:rsidRDefault="00F912D8">
      <w:pPr>
        <w:spacing w:after="0" w:line="408" w:lineRule="auto"/>
        <w:ind w:left="120"/>
        <w:jc w:val="center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54771" w:rsidRPr="0097272B" w:rsidRDefault="00F912D8">
      <w:pPr>
        <w:spacing w:after="0" w:line="408" w:lineRule="auto"/>
        <w:ind w:left="120"/>
        <w:jc w:val="center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 7067892)</w:t>
      </w: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F912D8">
      <w:pPr>
        <w:spacing w:after="0" w:line="408" w:lineRule="auto"/>
        <w:ind w:left="120"/>
        <w:jc w:val="center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54771" w:rsidRPr="0097272B" w:rsidRDefault="00F912D8">
      <w:pPr>
        <w:spacing w:after="0" w:line="408" w:lineRule="auto"/>
        <w:ind w:left="120"/>
        <w:jc w:val="center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054771">
      <w:pPr>
        <w:spacing w:after="0"/>
        <w:ind w:left="120"/>
        <w:jc w:val="center"/>
        <w:rPr>
          <w:lang w:val="ru-RU"/>
        </w:rPr>
      </w:pPr>
    </w:p>
    <w:p w:rsidR="00054771" w:rsidRPr="0097272B" w:rsidRDefault="00F912D8">
      <w:pPr>
        <w:spacing w:after="0"/>
        <w:ind w:left="120"/>
        <w:jc w:val="center"/>
        <w:rPr>
          <w:lang w:val="ru-RU"/>
        </w:rPr>
      </w:pPr>
      <w:bookmarkStart w:id="2" w:name="508ac55b-44c9-400c-838c-9af63dfa3fb2"/>
      <w:r w:rsidRPr="0097272B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97272B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97272B">
        <w:rPr>
          <w:rFonts w:ascii="Times New Roman" w:hAnsi="Times New Roman"/>
          <w:b/>
          <w:color w:val="000000"/>
          <w:sz w:val="28"/>
          <w:lang w:val="ru-RU"/>
        </w:rPr>
        <w:t>усоловка</w:t>
      </w:r>
      <w:bookmarkEnd w:id="2"/>
      <w:r w:rsidRPr="009727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20e1ab1-8771-4456-8e22-9864249693d4"/>
      <w:r w:rsidRPr="0097272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054771" w:rsidRPr="0097272B" w:rsidRDefault="00054771">
      <w:pPr>
        <w:spacing w:after="0"/>
        <w:ind w:left="120"/>
        <w:rPr>
          <w:lang w:val="ru-RU"/>
        </w:rPr>
      </w:pPr>
    </w:p>
    <w:p w:rsidR="00054771" w:rsidRPr="0097272B" w:rsidRDefault="00054771">
      <w:pPr>
        <w:rPr>
          <w:lang w:val="ru-RU"/>
        </w:rPr>
        <w:sectPr w:rsidR="00054771" w:rsidRPr="0097272B">
          <w:pgSz w:w="11906" w:h="16383"/>
          <w:pgMar w:top="1134" w:right="850" w:bottom="1134" w:left="1701" w:header="720" w:footer="720" w:gutter="0"/>
          <w:cols w:space="720"/>
        </w:sectPr>
      </w:pP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bookmarkStart w:id="4" w:name="block-54559582"/>
      <w:bookmarkEnd w:id="0"/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54771" w:rsidRPr="0097272B" w:rsidRDefault="00054771">
      <w:pPr>
        <w:spacing w:after="0"/>
        <w:ind w:left="120"/>
        <w:jc w:val="both"/>
        <w:rPr>
          <w:lang w:val="ru-RU"/>
        </w:rPr>
      </w:pPr>
    </w:p>
    <w:p w:rsidR="00054771" w:rsidRPr="0097272B" w:rsidRDefault="00F912D8">
      <w:pPr>
        <w:spacing w:after="0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054771" w:rsidRPr="0097272B" w:rsidRDefault="00054771">
      <w:pPr>
        <w:rPr>
          <w:lang w:val="ru-RU"/>
        </w:rPr>
        <w:sectPr w:rsidR="00054771" w:rsidRPr="0097272B">
          <w:pgSz w:w="11906" w:h="16383"/>
          <w:pgMar w:top="1134" w:right="850" w:bottom="1134" w:left="1701" w:header="720" w:footer="720" w:gutter="0"/>
          <w:cols w:space="720"/>
        </w:sectPr>
      </w:pP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bookmarkStart w:id="5" w:name="block-54559581"/>
      <w:bookmarkEnd w:id="4"/>
      <w:r w:rsidRPr="0097272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54771" w:rsidRPr="0097272B" w:rsidRDefault="00054771">
      <w:pPr>
        <w:spacing w:after="0" w:line="264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54771" w:rsidRPr="0097272B" w:rsidRDefault="00054771">
      <w:pPr>
        <w:spacing w:after="0" w:line="252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>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54771" w:rsidRPr="0097272B" w:rsidRDefault="00054771">
      <w:pPr>
        <w:spacing w:after="0"/>
        <w:ind w:left="120"/>
        <w:jc w:val="both"/>
        <w:rPr>
          <w:lang w:val="ru-RU"/>
        </w:rPr>
      </w:pPr>
    </w:p>
    <w:p w:rsidR="00054771" w:rsidRPr="0097272B" w:rsidRDefault="00F912D8">
      <w:pPr>
        <w:spacing w:after="0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54771" w:rsidRPr="0097272B" w:rsidRDefault="00054771">
      <w:pPr>
        <w:spacing w:after="0" w:line="264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4771" w:rsidRPr="0097272B" w:rsidRDefault="00054771">
      <w:pPr>
        <w:spacing w:after="0" w:line="264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>);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54771" w:rsidRPr="0097272B" w:rsidRDefault="00054771">
      <w:pPr>
        <w:spacing w:after="0" w:line="252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7272B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>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54771" w:rsidRPr="0097272B" w:rsidRDefault="00F912D8">
      <w:pPr>
        <w:spacing w:after="0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54771" w:rsidRPr="0097272B" w:rsidRDefault="00F912D8">
      <w:pPr>
        <w:spacing w:after="0" w:line="26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4771" w:rsidRPr="0097272B" w:rsidRDefault="00F912D8">
      <w:pPr>
        <w:spacing w:after="0" w:line="26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54771" w:rsidRPr="0097272B" w:rsidRDefault="00F912D8">
      <w:pPr>
        <w:spacing w:after="0" w:line="26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054771" w:rsidRPr="0097272B" w:rsidRDefault="00F912D8">
      <w:pPr>
        <w:spacing w:after="0" w:line="26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54771" w:rsidRPr="0097272B" w:rsidRDefault="00F912D8">
      <w:pPr>
        <w:spacing w:after="0" w:line="26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054771" w:rsidRPr="0097272B" w:rsidRDefault="00F912D8">
      <w:pPr>
        <w:spacing w:after="0" w:line="26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054771" w:rsidRPr="0097272B" w:rsidRDefault="00F912D8">
      <w:pPr>
        <w:spacing w:after="0" w:line="26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54771" w:rsidRPr="0097272B" w:rsidRDefault="00F912D8">
      <w:pPr>
        <w:spacing w:after="0" w:line="26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54771" w:rsidRPr="0097272B" w:rsidRDefault="00F912D8">
      <w:pPr>
        <w:spacing w:after="0" w:line="26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4771" w:rsidRPr="0097272B" w:rsidRDefault="00F912D8">
      <w:pPr>
        <w:spacing w:after="0" w:line="26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054771" w:rsidRPr="0097272B" w:rsidRDefault="00F912D8">
      <w:pPr>
        <w:spacing w:after="0" w:line="26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54771" w:rsidRPr="0097272B" w:rsidRDefault="00054771">
      <w:pPr>
        <w:spacing w:after="0" w:line="252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4771" w:rsidRPr="0097272B" w:rsidRDefault="00054771">
      <w:pPr>
        <w:spacing w:after="0" w:line="252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4771" w:rsidRPr="0097272B" w:rsidRDefault="00F912D8">
      <w:pPr>
        <w:spacing w:after="0" w:line="252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>);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54771" w:rsidRPr="0097272B" w:rsidRDefault="00054771">
      <w:pPr>
        <w:rPr>
          <w:lang w:val="ru-RU"/>
        </w:rPr>
        <w:sectPr w:rsidR="00054771" w:rsidRPr="0097272B">
          <w:pgSz w:w="11906" w:h="16383"/>
          <w:pgMar w:top="1134" w:right="850" w:bottom="1134" w:left="1701" w:header="720" w:footer="720" w:gutter="0"/>
          <w:cols w:space="720"/>
        </w:sectPr>
      </w:pPr>
    </w:p>
    <w:p w:rsidR="00054771" w:rsidRPr="0097272B" w:rsidRDefault="00F912D8">
      <w:pPr>
        <w:spacing w:after="0"/>
        <w:ind w:left="120"/>
        <w:jc w:val="both"/>
        <w:rPr>
          <w:lang w:val="ru-RU"/>
        </w:rPr>
      </w:pPr>
      <w:bookmarkStart w:id="6" w:name="block-54559583"/>
      <w:bookmarkEnd w:id="5"/>
      <w:r w:rsidRPr="0097272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54771" w:rsidRPr="0097272B" w:rsidRDefault="00054771">
      <w:pPr>
        <w:spacing w:after="0"/>
        <w:ind w:left="120"/>
        <w:jc w:val="both"/>
        <w:rPr>
          <w:lang w:val="ru-RU"/>
        </w:rPr>
      </w:pPr>
      <w:bookmarkStart w:id="7" w:name="_Toc143620888"/>
      <w:bookmarkEnd w:id="7"/>
    </w:p>
    <w:p w:rsidR="00054771" w:rsidRPr="0097272B" w:rsidRDefault="00054771">
      <w:pPr>
        <w:spacing w:after="0" w:line="168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054771" w:rsidRPr="0097272B" w:rsidRDefault="00054771">
      <w:pPr>
        <w:spacing w:after="0"/>
        <w:ind w:left="120"/>
        <w:jc w:val="both"/>
        <w:rPr>
          <w:lang w:val="ru-RU"/>
        </w:rPr>
      </w:pPr>
    </w:p>
    <w:p w:rsidR="00054771" w:rsidRPr="0097272B" w:rsidRDefault="00F912D8">
      <w:pPr>
        <w:spacing w:after="0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54771" w:rsidRPr="0097272B" w:rsidRDefault="00054771">
      <w:pPr>
        <w:spacing w:after="0" w:line="257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4771" w:rsidRPr="0097272B" w:rsidRDefault="00F912D8">
      <w:pPr>
        <w:spacing w:after="0" w:line="257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54771" w:rsidRPr="0097272B" w:rsidRDefault="00054771">
      <w:pPr>
        <w:spacing w:after="0" w:line="264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054771" w:rsidRPr="0097272B" w:rsidRDefault="00054771">
      <w:pPr>
        <w:spacing w:after="0" w:line="264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54771" w:rsidRPr="0097272B" w:rsidRDefault="00054771">
      <w:pPr>
        <w:spacing w:after="0" w:line="264" w:lineRule="auto"/>
        <w:ind w:left="120"/>
        <w:jc w:val="both"/>
        <w:rPr>
          <w:lang w:val="ru-RU"/>
        </w:rPr>
      </w:pPr>
    </w:p>
    <w:p w:rsidR="00054771" w:rsidRPr="0097272B" w:rsidRDefault="00F912D8">
      <w:pPr>
        <w:spacing w:after="0" w:line="264" w:lineRule="auto"/>
        <w:ind w:left="120"/>
        <w:jc w:val="both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4771" w:rsidRPr="0097272B" w:rsidRDefault="00F912D8">
      <w:pPr>
        <w:spacing w:after="0" w:line="264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7272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7272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7272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7272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727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727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054771" w:rsidRPr="0097272B" w:rsidRDefault="00F912D8">
      <w:pPr>
        <w:spacing w:after="0" w:line="252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7272B">
        <w:rPr>
          <w:rFonts w:ascii="Times New Roman" w:hAnsi="Times New Roman"/>
          <w:color w:val="000000"/>
          <w:sz w:val="28"/>
          <w:lang w:val="ru-RU"/>
        </w:rPr>
        <w:t>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54771" w:rsidRPr="0097272B" w:rsidRDefault="00F912D8">
      <w:pPr>
        <w:spacing w:after="0" w:line="257" w:lineRule="auto"/>
        <w:ind w:firstLine="600"/>
        <w:jc w:val="both"/>
        <w:rPr>
          <w:lang w:val="ru-RU"/>
        </w:rPr>
      </w:pPr>
      <w:r w:rsidRPr="0097272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54771" w:rsidRPr="0097272B" w:rsidRDefault="00054771">
      <w:pPr>
        <w:spacing w:after="0"/>
        <w:ind w:left="120"/>
        <w:rPr>
          <w:lang w:val="ru-RU"/>
        </w:rPr>
      </w:pPr>
    </w:p>
    <w:p w:rsidR="00054771" w:rsidRPr="0097272B" w:rsidRDefault="00054771">
      <w:pPr>
        <w:rPr>
          <w:lang w:val="ru-RU"/>
        </w:rPr>
        <w:sectPr w:rsidR="00054771" w:rsidRPr="0097272B">
          <w:pgSz w:w="11906" w:h="16383"/>
          <w:pgMar w:top="1134" w:right="850" w:bottom="1134" w:left="1701" w:header="720" w:footer="720" w:gutter="0"/>
          <w:cols w:space="720"/>
        </w:sectPr>
      </w:pPr>
    </w:p>
    <w:p w:rsidR="00054771" w:rsidRDefault="00F912D8">
      <w:pPr>
        <w:spacing w:after="0"/>
        <w:ind w:left="120"/>
      </w:pPr>
      <w:bookmarkStart w:id="8" w:name="block-54559579"/>
      <w:bookmarkEnd w:id="6"/>
      <w:r w:rsidRPr="009727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4771" w:rsidRDefault="00F912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0"/>
        <w:gridCol w:w="3646"/>
        <w:gridCol w:w="1048"/>
        <w:gridCol w:w="1841"/>
        <w:gridCol w:w="1910"/>
        <w:gridCol w:w="2221"/>
        <w:gridCol w:w="2384"/>
      </w:tblGrid>
      <w:tr w:rsidR="00054771" w:rsidRPr="00CF3685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054771" w:rsidRPr="0097272B" w:rsidRDefault="00054771">
            <w:pPr>
              <w:spacing w:after="0"/>
              <w:ind w:left="135"/>
              <w:rPr>
                <w:lang w:val="ru-RU"/>
              </w:rPr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Pr="0097272B" w:rsidRDefault="0005477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Pr="0097272B" w:rsidRDefault="00054771">
            <w:pPr>
              <w:rPr>
                <w:lang w:val="ru-RU"/>
              </w:rPr>
            </w:pP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</w:tr>
      <w:tr w:rsidR="00054771" w:rsidRPr="00CF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 Наблюдают и учатся различать мир природы и техническое окружение человека (рекомендуется прогулка,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экскурсия). </w:t>
            </w:r>
            <w:r>
              <w:rPr>
                <w:rFonts w:ascii="Times New Roman" w:hAnsi="Times New Roman"/>
                <w:color w:val="000000"/>
                <w:sz w:val="24"/>
              </w:rPr>
              <w:t>Называют наблюдаемые объекты техники, строительства и другие окружающие предметы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;П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олучают представление о значении природы, растений для творчества мастеров-художников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декоративных изделиях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представления о созидательном и нравственном значении труда в жизни человека и общества, уважительное отношение к труду и творчеству мастеров; Знакомятся с понятием «композиция», «орнамент», центровая композиция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 Знакомятся с профессиями, связанными с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изготовлением изделий из пластических масс (например, из глины – гончар), теста (например, хлебопек, кондитер), связанными с ними народными традициями, ремеслами, знакомятся с рядом профессий сферы обслуживания.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способность к различным видам практической преобразующей деятельности; Наблюдают многообразие форм в природе, цветовое разнообразие (например, морских обитателей).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практической преобразующей деятельности; Обобщают и расширяют знания о картоне как материале, изобретенном человеком: сырье, технология изготовления (общее представление), сферы применения.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различным видам практической преобразующей деятельности; Знакомятся с творчеством мастеров, использующих бумажный материал. </w:t>
            </w:r>
            <w:r>
              <w:rPr>
                <w:rFonts w:ascii="Times New Roman" w:hAnsi="Times New Roman"/>
                <w:color w:val="000000"/>
                <w:sz w:val="24"/>
              </w:rPr>
              <w:t>Оригами.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Расширяют знания о ножницах как режущем инструменте.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Знакомятся с их видами и общей конструкцией.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Знакомятся с орнаментальными традициями у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России (в одежде, росписях).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Знакомятся с профессиями, связанными с изучаемыми материалами и производствами. Приводят примеры традиций и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праздников народов России, ремёсел, обычаев и производств, связанных с изучаемыми материалами.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Получают представления о швейных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приспособлениях для ручной швейной работы (иглы, булавки, напёрсток, пяльцы и другие</w:t>
            </w:r>
            <w:proofErr w:type="gramEnd"/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Знакомятся с традициями отделки одежды вышивкой у разных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России, значением вышивки – оберег; с использованием природных форм и мотивов.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Знакомятся с традициями отделки одежды вышивкой у разных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России, значением вышивки – оберег; с использованием природных форм и мотивов.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</w:tbl>
    <w:p w:rsidR="00054771" w:rsidRDefault="00054771">
      <w:pPr>
        <w:sectPr w:rsidR="00054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771" w:rsidRDefault="00F912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3440"/>
        <w:gridCol w:w="999"/>
        <w:gridCol w:w="1841"/>
        <w:gridCol w:w="1910"/>
        <w:gridCol w:w="2221"/>
        <w:gridCol w:w="2699"/>
      </w:tblGrid>
      <w:tr w:rsidR="00054771" w:rsidRPr="00CF3685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054771" w:rsidRPr="0097272B" w:rsidRDefault="00054771">
            <w:pPr>
              <w:spacing w:after="0"/>
              <w:ind w:left="135"/>
              <w:rPr>
                <w:lang w:val="ru-RU"/>
              </w:rPr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Pr="0097272B" w:rsidRDefault="0005477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Pr="0097272B" w:rsidRDefault="00054771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</w:tr>
      <w:tr w:rsidR="00054771" w:rsidRPr="00CF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Получают первичное представление о средствах художественной выразительности, используемых мастерами, как необходимом условии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(принципе) создания художественн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декоративных изделий: цвет, форма, размер, тон, светотень.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Расширяют представления о технологии, технологических операциях и технологическом процессе ручной обработки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Знакомятся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понятием «технологическая операция», называют известные им.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Расширяют представления о технологии, технологических операциях и технологическом процессе ручной обработки материалов.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устойчивых волевых качества и способность к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саморегуляции: организованность, аккуратность, трудолюбие, ответственность, умение справляться с доступными проблемами; Знакомятся с понятием «чертеж».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Знакомятся с плетеными изделиями, материалами, из которых их традиционно изготавливают; с современными материалами и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технологиями плетения (общее представление).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Знакомятся с угольником как чертежным (контрольно- измерительным) инструментом, с двумя видами угольников, их назначением.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способности к эстетической оценке окружающей предметной среды,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эстетические чувства – эмоционально-положительное восприятие и понимание красоты форм и образов природных объектов, образцов мировойи отечественной художественной культуры; Знакомятся с циркулем как чертежным (контрольно-измерительным) инструментом, с его конструкцией, названием частей.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образцов мировойи отечественной художественной культуры; Получают общее представление о технической эволюции кухонных и домашних приборов и машин, их совершенствовании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механических к электрическим конструкциям, машинам и приборам с программным управлением. Называют знакомые сооружения и механизмы с подвижными узлами конструкции (например, качели, карусели).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вступать в сотрудничество с другими людьми с учётом этики общения, проявление толерантности и доброжелательности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асширяют представления о мире техники – о машинах различного назначения: транспортных, перевозящих людей и грузы на Земле, по воздуху, по воде; строительной, военной, уборочной, сельскохозяйственной, специальной технике.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вступать в сотрудничество с другими людьми с учётом этики общения, проявление толерантности и доброжелательности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накомятся с основными видами натуральных тканей (хлопчатобумажные, шелковые, льняные, шерстяные), сырьем, из которого они изготавливаются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швейных изделий. Лекало. Строчка косого стежка и ее варианты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положительного отношения и интереса к различным видам творческой преобразующей деятельности, Изготавливают изделия из различных материалов (ткани, нитки и другое) с использованием известных и новых строчек, с соблюдением этапов технологического процесса.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 w:rsidRPr="00CF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Изготавливают изделия из различных материалов (ткани, нитки и другое) с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известных и новых строчек, с соблюдением этапов технологического процесса.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</w:tbl>
    <w:p w:rsidR="00054771" w:rsidRDefault="00054771">
      <w:pPr>
        <w:sectPr w:rsidR="00054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771" w:rsidRDefault="00F912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366"/>
        <w:gridCol w:w="1018"/>
        <w:gridCol w:w="1841"/>
        <w:gridCol w:w="1910"/>
        <w:gridCol w:w="2678"/>
        <w:gridCol w:w="2318"/>
      </w:tblGrid>
      <w:tr w:rsidR="00054771" w:rsidRPr="00CF3685">
        <w:trPr>
          <w:trHeight w:val="144"/>
          <w:tblCellSpacing w:w="20" w:type="nil"/>
        </w:trPr>
        <w:tc>
          <w:tcPr>
            <w:tcW w:w="3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054771" w:rsidRPr="0097272B" w:rsidRDefault="00054771">
            <w:pPr>
              <w:spacing w:after="0"/>
              <w:ind w:left="135"/>
              <w:rPr>
                <w:lang w:val="ru-RU"/>
              </w:rPr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Pr="0097272B" w:rsidRDefault="0005477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Pr="0097272B" w:rsidRDefault="00054771">
            <w:pPr>
              <w:rPr>
                <w:lang w:val="ru-RU"/>
              </w:rPr>
            </w:pP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</w:tr>
      <w:tr w:rsidR="00054771" w:rsidRPr="00CF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бсуждают, рассуждают о культурных традициях и необходимости их сохранения. Обсуждают, рассуждают о современном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техническом окружении, местных производствах, называют профессии людей, работающих на них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мастеровПолучают представление о сохранившихся древних способах хранения информации, о значении книги как древнейшем источнике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информации. Знакомятся с понятием «интернет». Осваивают алгоритмы поиска необходимой информации в интернете по запросу ключевыми словами.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 w:rsidRPr="00CF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культурно-исторической ценности традиций, отражённых в предметном мире, Рассматривают образцы упаковок, ёмкостей, футляров (прошлого и современных). Обсуждают, рассуждают об их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назначении, особенностях конструкций, материалов, способах отделки, эстетичности;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культурно-исторической ценности традиций, отражённых в предметном мире, Рассматривают образцы упаковок, ёмкостей, футляров (прошлого и современных). Обсуждают, рассуждают об их назначении, особенностях конструкций, материалов, способах отделки, эстетичности;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культурно-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ценности традиций, отражённых в предметном мире, Знакомятся с разнообразием архитектурных сооружений (общее представление), строительными профессиями.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творческому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трудуОбсуждают возможные способы получения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объёмных форм. Исследуют конструкции коробокупаковок, обсуждают их конструкцию, материалы, из которых они изготовлены.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творческому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трудуЗнакомятся с вариантами косого стежка (крестик, стебельчатая строчка), с петельной строчкой и ее вариантами.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Осваивают способы их выполнения. Осваивают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Изготавливают швейные изделия из нескольких деталей.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творческому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трудуЗнакомятся с историей застежек на одежде в разные времена и эпохи, их видами (крючки,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шнуровка, пуговицы и другие), материалами, из которых их изготавливали (металл, древесина, раковины, нити и другие).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Знакомятся с эволюцией швейных машин, ткацких станков (бытовых и современных или другое), с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сохранением названий старых и появлением новых профессий.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Обсуждают требования к техническим конструкциям (прочность, эстетичность). Наблюдают, рассуждают, обсуждают конструктивные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предлагаемых несложных конструкций, обеспечение их прочности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 w:rsidRPr="00CF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054771">
            <w:pPr>
              <w:spacing w:after="0"/>
              <w:ind w:left="135"/>
              <w:rPr>
                <w:lang w:val="ru-RU"/>
              </w:rPr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85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</w:tbl>
    <w:p w:rsidR="00054771" w:rsidRDefault="00054771">
      <w:pPr>
        <w:sectPr w:rsidR="00054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771" w:rsidRDefault="00F912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9"/>
        <w:gridCol w:w="2791"/>
        <w:gridCol w:w="963"/>
        <w:gridCol w:w="1841"/>
        <w:gridCol w:w="1910"/>
        <w:gridCol w:w="2678"/>
        <w:gridCol w:w="3108"/>
      </w:tblGrid>
      <w:tr w:rsidR="00054771" w:rsidRPr="00CF3685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2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учетом рабочей программы воспитания </w:t>
            </w:r>
          </w:p>
          <w:p w:rsidR="00054771" w:rsidRPr="0097272B" w:rsidRDefault="00054771">
            <w:pPr>
              <w:spacing w:after="0"/>
              <w:ind w:left="135"/>
              <w:rPr>
                <w:lang w:val="ru-RU"/>
              </w:rPr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Pr="0097272B" w:rsidRDefault="0005477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Pr="0097272B" w:rsidRDefault="00054771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</w:tr>
      <w:tr w:rsidR="00054771" w:rsidRPr="00CF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 Обсуждают, рассуждают о современном техническом окружении, местных производствах, называют профессии людей, работающих на них. Рассказывают о роли и месте компьютеров в современной жизни человека.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коммуникационные технологии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Зпервоначальные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представления о созидательном и нравственном значении труда в жизни человека и общества, уважительное отношение к труду и творчеству мастеров; нают современные требования к техническим устройствам (экологичность, безопасность, эргономичность и др.). </w:t>
            </w:r>
            <w:r>
              <w:rPr>
                <w:rFonts w:ascii="Times New Roman" w:hAnsi="Times New Roman"/>
                <w:color w:val="000000"/>
                <w:sz w:val="24"/>
              </w:rPr>
              <w:t>Называют и определяют назначение основных устройств компьютера (динамики, сканер).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труду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онструируют робототехнические модели. Называют основные конструктивные элементы робота, электронные устройства (контроллер, датчик, мотор).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Составляют алгоритм в визуальной среде программирования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творческому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трудуОбсуждают традиционные праздники и памятные даты (День защитника Отечества, Международный женский день, День Победы), необходимость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подготовки подарков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творческому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трудуРассматривают и анализируют сложные конструкции картонных упаковок, обсуждают возможные способы их изготовления, построения разверток. </w:t>
            </w:r>
            <w:r>
              <w:rPr>
                <w:rFonts w:ascii="Times New Roman" w:hAnsi="Times New Roman"/>
                <w:color w:val="000000"/>
                <w:sz w:val="24"/>
              </w:rPr>
              <w:t>Обсуждают требования к современным упаковкам (прочность, удобство, экологичность, яркость).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положительного отношения и интереса к различным видам творческой преобразующей деятельности, стремление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 творческой самореализации, мотивация к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творческому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трудуОбсуждают конструктивные и декоративно-художественные возможности разных материалов (древесина, камень, кирпич).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Знакомятся с традиционными изделиями деревенского дома из древесины, глины.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мировойи отечественной художественной культурыНаблюдают изделия из полимерных материалов (из окружения учащихся). Получают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представление о сырье, из которого они изготавливаются – нефть. Знакомятся с многообразием продуктов нефтепереработки,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профессиях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людей, работающих в нефтяной отрасли.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мировойи отечественной художественной культурыГотовят групповые доклады по истории одежды разных исторических периодов. Наблюдают и рассуждают об особенностях покроя одежды разных времен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Выполняют групповые проекты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«Исторический костюм».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мировойи отечественной художественной культурыКлассифицируют игрушки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механические, электронные, игрушки-конструктор, игрушки-мозаика. </w:t>
            </w:r>
            <w:r>
              <w:rPr>
                <w:rFonts w:ascii="Times New Roman" w:hAnsi="Times New Roman"/>
                <w:color w:val="000000"/>
                <w:sz w:val="24"/>
              </w:rPr>
              <w:t>Обсуждают современные материалы, из которых они изготовлены.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 w:rsidRPr="00CF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способности к эстетической оценке окружающей предметной среды, эстетические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чувства – эмоционально-положительное восприятие и понимание красоты форм и образов природных объектов, образцов мировойи отечественной художественной культуры</w:t>
            </w: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</w:tbl>
    <w:p w:rsidR="00054771" w:rsidRDefault="00054771">
      <w:pPr>
        <w:sectPr w:rsidR="00054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771" w:rsidRDefault="00054771">
      <w:pPr>
        <w:sectPr w:rsidR="00054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771" w:rsidRDefault="00F912D8">
      <w:pPr>
        <w:spacing w:after="0"/>
        <w:ind w:left="120"/>
      </w:pPr>
      <w:bookmarkStart w:id="9" w:name="block-5455958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54771" w:rsidRDefault="00F912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696"/>
        <w:gridCol w:w="1841"/>
        <w:gridCol w:w="1910"/>
        <w:gridCol w:w="2266"/>
      </w:tblGrid>
      <w:tr w:rsidR="00054771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</w:tbl>
    <w:p w:rsidR="00054771" w:rsidRDefault="00054771">
      <w:pPr>
        <w:sectPr w:rsidR="00054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771" w:rsidRDefault="00F912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661"/>
        <w:gridCol w:w="1841"/>
        <w:gridCol w:w="1910"/>
        <w:gridCol w:w="2240"/>
      </w:tblGrid>
      <w:tr w:rsidR="00054771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ручной обработки материалов (общее представление)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дергунчик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</w:tbl>
    <w:p w:rsidR="00054771" w:rsidRDefault="00054771">
      <w:pPr>
        <w:sectPr w:rsidR="00054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771" w:rsidRDefault="00F912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6"/>
        <w:gridCol w:w="4564"/>
        <w:gridCol w:w="1722"/>
        <w:gridCol w:w="1844"/>
        <w:gridCol w:w="1921"/>
        <w:gridCol w:w="2873"/>
      </w:tblGrid>
      <w:tr w:rsidR="00054771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</w:tr>
      <w:tr w:rsidR="0005477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477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5477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05477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5477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</w:tbl>
    <w:p w:rsidR="00054771" w:rsidRDefault="00054771">
      <w:pPr>
        <w:sectPr w:rsidR="00054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771" w:rsidRDefault="00F912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696"/>
        <w:gridCol w:w="1841"/>
        <w:gridCol w:w="1910"/>
        <w:gridCol w:w="2873"/>
      </w:tblGrid>
      <w:tr w:rsidR="00054771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771" w:rsidRDefault="00054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771" w:rsidRDefault="00054771"/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Ткани натурального и искусственного </w:t>
            </w: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54771" w:rsidRPr="00CF368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054771" w:rsidRDefault="00054771">
            <w:pPr>
              <w:spacing w:after="0"/>
              <w:ind w:left="135"/>
            </w:pPr>
          </w:p>
        </w:tc>
      </w:tr>
      <w:tr w:rsidR="0005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771" w:rsidRPr="0097272B" w:rsidRDefault="00F912D8">
            <w:pPr>
              <w:spacing w:after="0"/>
              <w:ind w:left="135"/>
              <w:rPr>
                <w:lang w:val="ru-RU"/>
              </w:rPr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 w:rsidRPr="00972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054771" w:rsidRDefault="00F9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4771" w:rsidRDefault="00054771"/>
        </w:tc>
      </w:tr>
    </w:tbl>
    <w:p w:rsidR="00054771" w:rsidRDefault="00054771">
      <w:pPr>
        <w:sectPr w:rsidR="00054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771" w:rsidRDefault="00054771">
      <w:pPr>
        <w:sectPr w:rsidR="00054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771" w:rsidRDefault="00F912D8">
      <w:pPr>
        <w:spacing w:after="0"/>
        <w:ind w:left="120"/>
      </w:pPr>
      <w:bookmarkStart w:id="10" w:name="block-5455958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4771" w:rsidRDefault="00F912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4771" w:rsidRDefault="00054771">
      <w:pPr>
        <w:spacing w:after="0" w:line="480" w:lineRule="auto"/>
        <w:ind w:left="120"/>
      </w:pPr>
    </w:p>
    <w:p w:rsidR="00054771" w:rsidRDefault="00054771">
      <w:pPr>
        <w:spacing w:after="0" w:line="480" w:lineRule="auto"/>
        <w:ind w:left="120"/>
      </w:pPr>
    </w:p>
    <w:p w:rsidR="00054771" w:rsidRDefault="00054771">
      <w:pPr>
        <w:spacing w:after="0"/>
        <w:ind w:left="120"/>
      </w:pPr>
    </w:p>
    <w:p w:rsidR="00054771" w:rsidRDefault="00F912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54771" w:rsidRPr="0097272B" w:rsidRDefault="00F912D8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97272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7272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9727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7272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7272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7272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97272B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054771" w:rsidRPr="0097272B" w:rsidRDefault="00054771">
      <w:pPr>
        <w:spacing w:after="0"/>
        <w:ind w:left="120"/>
        <w:rPr>
          <w:lang w:val="ru-RU"/>
        </w:rPr>
      </w:pPr>
    </w:p>
    <w:p w:rsidR="00054771" w:rsidRPr="0097272B" w:rsidRDefault="00F912D8">
      <w:pPr>
        <w:spacing w:after="0" w:line="480" w:lineRule="auto"/>
        <w:ind w:left="120"/>
        <w:rPr>
          <w:lang w:val="ru-RU"/>
        </w:rPr>
      </w:pPr>
      <w:r w:rsidRPr="009727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4771" w:rsidRPr="0097272B" w:rsidRDefault="00054771">
      <w:pPr>
        <w:spacing w:after="0" w:line="480" w:lineRule="auto"/>
        <w:ind w:left="120"/>
        <w:rPr>
          <w:lang w:val="ru-RU"/>
        </w:rPr>
      </w:pPr>
    </w:p>
    <w:p w:rsidR="00054771" w:rsidRPr="0097272B" w:rsidRDefault="00054771">
      <w:pPr>
        <w:rPr>
          <w:lang w:val="ru-RU"/>
        </w:rPr>
        <w:sectPr w:rsidR="00054771" w:rsidRPr="0097272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912D8" w:rsidRPr="0097272B" w:rsidRDefault="00F912D8">
      <w:pPr>
        <w:rPr>
          <w:lang w:val="ru-RU"/>
        </w:rPr>
      </w:pPr>
    </w:p>
    <w:sectPr w:rsidR="00F912D8" w:rsidRPr="0097272B" w:rsidSect="00435A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54771"/>
    <w:rsid w:val="00054771"/>
    <w:rsid w:val="00435A19"/>
    <w:rsid w:val="0097272B"/>
    <w:rsid w:val="00CF3685"/>
    <w:rsid w:val="00F4648F"/>
    <w:rsid w:val="00F9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35A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35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73" Type="http://schemas.microsoft.com/office/2007/relationships/stylesWithEffects" Target="stylesWithEffects.xm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85</Pages>
  <Words>13945</Words>
  <Characters>79491</Characters>
  <Application>Microsoft Office Word</Application>
  <DocSecurity>0</DocSecurity>
  <Lines>662</Lines>
  <Paragraphs>186</Paragraphs>
  <ScaleCrop>false</ScaleCrop>
  <Company>SPecialiST RePack</Company>
  <LinksUpToDate>false</LinksUpToDate>
  <CharactersWithSpaces>93250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2025-08-25T16:41:00Z</dcterms:created>
  <dcterms:modified xsi:type="dcterms:W3CDTF">2025-09-11T12:33:00Z</dcterms:modified>
</cp:coreProperties>
</file>